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9C" w:rsidRDefault="003C3C5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4.5pt;margin-top:-37.6pt;width:292.5pt;height:64.5pt;z-index:251660288" fillcolor="#00b0f0" stroked="f">
            <v:fill color2="#7030a0" rotate="t" focus="50%" type="gradient"/>
            <v:shadow color="#868686"/>
            <v:textpath style="font-family:&quot;Arial Black&quot;;v-text-kern:t" trim="t" fitpath="t" string="Conjunctions"/>
          </v:shape>
        </w:pict>
      </w:r>
    </w:p>
    <w:p w:rsidR="00763F9C" w:rsidRPr="00763F9C" w:rsidRDefault="00544D9C" w:rsidP="003474C2">
      <w:pPr>
        <w:ind w:firstLine="720"/>
        <w:rPr>
          <w:b/>
          <w:color w:val="7030A0"/>
          <w:sz w:val="28"/>
          <w:szCs w:val="28"/>
        </w:rPr>
      </w:pPr>
      <w:r>
        <w:rPr>
          <w:b/>
          <w:noProof/>
          <w:color w:val="7030A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3105785</wp:posOffset>
            </wp:positionV>
            <wp:extent cx="4762500" cy="3162300"/>
            <wp:effectExtent l="19050" t="0" r="0" b="0"/>
            <wp:wrapNone/>
            <wp:docPr id="3" name="Picture 3" descr="http://www.serriste.de/foodblog/images/fluffernutter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erriste.de/foodblog/images/fluffernutter_smal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F9C">
        <w:rPr>
          <w:b/>
          <w:color w:val="7030A0"/>
          <w:sz w:val="28"/>
          <w:szCs w:val="28"/>
        </w:rPr>
        <w:t xml:space="preserve">A conjunction </w:t>
      </w:r>
      <w:r w:rsidR="00384B46">
        <w:rPr>
          <w:b/>
          <w:color w:val="7030A0"/>
          <w:sz w:val="28"/>
          <w:szCs w:val="28"/>
        </w:rPr>
        <w:t>joins words, phrases, and clauses together. There are three types of conjunctions; coordinating, correlative, and subordinating. A coordinating conjunction connects independent clauses</w:t>
      </w:r>
      <w:r w:rsidR="003474C2">
        <w:rPr>
          <w:b/>
          <w:color w:val="7030A0"/>
          <w:sz w:val="28"/>
          <w:szCs w:val="28"/>
        </w:rPr>
        <w:t>, phrases,</w:t>
      </w:r>
      <w:r w:rsidR="00384B46">
        <w:rPr>
          <w:b/>
          <w:color w:val="7030A0"/>
          <w:sz w:val="28"/>
          <w:szCs w:val="28"/>
        </w:rPr>
        <w:t xml:space="preserve"> and words.</w:t>
      </w:r>
      <w:r w:rsidR="003474C2">
        <w:rPr>
          <w:b/>
          <w:color w:val="7030A0"/>
          <w:sz w:val="28"/>
          <w:szCs w:val="28"/>
        </w:rPr>
        <w:t xml:space="preserve"> These are coordinating conjunctions; or, for, but, so, yet, nor</w:t>
      </w:r>
      <w:r w:rsidR="00972C93">
        <w:rPr>
          <w:b/>
          <w:color w:val="7030A0"/>
          <w:sz w:val="28"/>
          <w:szCs w:val="28"/>
        </w:rPr>
        <w:t>,</w:t>
      </w:r>
      <w:r w:rsidR="003474C2">
        <w:rPr>
          <w:b/>
          <w:color w:val="7030A0"/>
          <w:sz w:val="28"/>
          <w:szCs w:val="28"/>
        </w:rPr>
        <w:t xml:space="preserve"> and. </w:t>
      </w:r>
      <w:r w:rsidR="00972C93">
        <w:rPr>
          <w:b/>
          <w:color w:val="7030A0"/>
          <w:sz w:val="28"/>
          <w:szCs w:val="28"/>
        </w:rPr>
        <w:t xml:space="preserve">A subordinating conjunction </w:t>
      </w:r>
      <w:r w:rsidR="005E6631">
        <w:rPr>
          <w:b/>
          <w:color w:val="7030A0"/>
          <w:sz w:val="28"/>
          <w:szCs w:val="28"/>
        </w:rPr>
        <w:t xml:space="preserve">is at the beginning of a dependent clause. It creates the relationship between the clause and the sentence. It makes the clause need the rest of the sentence for its meaning. </w:t>
      </w:r>
      <w:r w:rsidR="00004830">
        <w:rPr>
          <w:b/>
          <w:color w:val="7030A0"/>
          <w:sz w:val="28"/>
          <w:szCs w:val="28"/>
        </w:rPr>
        <w:t>A correlative conjunction is when the conjunction combines with another word. Correlative conjunctions are always in pairs. A conjunction joins words</w:t>
      </w:r>
      <w:r>
        <w:rPr>
          <w:b/>
          <w:color w:val="7030A0"/>
          <w:sz w:val="28"/>
          <w:szCs w:val="28"/>
        </w:rPr>
        <w:t>, clauses,</w:t>
      </w:r>
      <w:r w:rsidR="00004830">
        <w:rPr>
          <w:b/>
          <w:color w:val="7030A0"/>
          <w:sz w:val="28"/>
          <w:szCs w:val="28"/>
        </w:rPr>
        <w:t xml:space="preserve"> and phrases together. It is like the sticky peanut butter in the middle of a peanut butter sandwich. </w:t>
      </w:r>
      <w:r>
        <w:rPr>
          <w:b/>
          <w:color w:val="7030A0"/>
          <w:sz w:val="28"/>
          <w:szCs w:val="28"/>
        </w:rPr>
        <w:t xml:space="preserve">The peanut butter joins the two pieces of bread together. That is exactly what conjunctions do. </w:t>
      </w:r>
    </w:p>
    <w:p w:rsidR="005B37E7" w:rsidRPr="00763F9C" w:rsidRDefault="005B37E7">
      <w:pPr>
        <w:rPr>
          <w:b/>
          <w:color w:val="7030A0"/>
          <w:sz w:val="28"/>
          <w:szCs w:val="28"/>
        </w:rPr>
      </w:pPr>
    </w:p>
    <w:sectPr w:rsidR="005B37E7" w:rsidRPr="00763F9C" w:rsidSect="005B3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3F9C"/>
    <w:rsid w:val="00004830"/>
    <w:rsid w:val="003474C2"/>
    <w:rsid w:val="00384B46"/>
    <w:rsid w:val="003C3C5E"/>
    <w:rsid w:val="00544D9C"/>
    <w:rsid w:val="005B37E7"/>
    <w:rsid w:val="005E6631"/>
    <w:rsid w:val="00763F9C"/>
    <w:rsid w:val="0097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Atlanta Christian School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HSMLAB</dc:creator>
  <cp:keywords/>
  <dc:description/>
  <cp:lastModifiedBy>HSMLAB</cp:lastModifiedBy>
  <cp:revision>2</cp:revision>
  <dcterms:created xsi:type="dcterms:W3CDTF">2009-03-13T12:49:00Z</dcterms:created>
  <dcterms:modified xsi:type="dcterms:W3CDTF">2009-03-13T12:49:00Z</dcterms:modified>
</cp:coreProperties>
</file>